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377" w:rsidRPr="00B775B3" w:rsidRDefault="00C31377" w:rsidP="00C31377">
      <w:pPr>
        <w:ind w:firstLine="720"/>
        <w:jc w:val="center"/>
        <w:rPr>
          <w:rFonts w:ascii="Times New Roman" w:hAnsi="Times New Roman" w:cs="Times New Roman"/>
          <w:b/>
          <w:sz w:val="28"/>
          <w:szCs w:val="28"/>
        </w:rPr>
      </w:pPr>
      <w:r w:rsidRPr="00B775B3">
        <w:rPr>
          <w:rFonts w:ascii="Times New Roman" w:hAnsi="Times New Roman" w:cs="Times New Roman"/>
          <w:b/>
          <w:sz w:val="28"/>
          <w:szCs w:val="28"/>
        </w:rPr>
        <w:t>Кейс 2</w:t>
      </w:r>
    </w:p>
    <w:p w:rsidR="00C31377" w:rsidRPr="00B775B3" w:rsidRDefault="00C31377" w:rsidP="00C31377">
      <w:pPr>
        <w:ind w:firstLine="720"/>
        <w:jc w:val="center"/>
        <w:rPr>
          <w:rFonts w:ascii="Times New Roman" w:hAnsi="Times New Roman" w:cs="Times New Roman"/>
          <w:b/>
          <w:sz w:val="28"/>
          <w:szCs w:val="28"/>
          <w:lang w:val="en-US"/>
        </w:rPr>
      </w:pPr>
    </w:p>
    <w:p w:rsidR="00C31377" w:rsidRPr="00B775B3" w:rsidRDefault="00C31377" w:rsidP="00C31377">
      <w:pPr>
        <w:ind w:firstLine="720"/>
        <w:jc w:val="center"/>
        <w:rPr>
          <w:rFonts w:ascii="Times New Roman" w:hAnsi="Times New Roman" w:cs="Times New Roman"/>
          <w:b/>
          <w:sz w:val="28"/>
          <w:szCs w:val="28"/>
          <w:lang w:val="en-US"/>
        </w:rPr>
      </w:pPr>
      <w:r w:rsidRPr="00B775B3">
        <w:rPr>
          <w:rFonts w:ascii="Times New Roman" w:hAnsi="Times New Roman" w:cs="Times New Roman"/>
          <w:b/>
          <w:sz w:val="28"/>
          <w:szCs w:val="28"/>
          <w:lang w:val="en-US"/>
        </w:rPr>
        <w:t>AIRBORNE EXPRESS</w:t>
      </w:r>
    </w:p>
    <w:p w:rsidR="00C31377" w:rsidRPr="00B775B3" w:rsidRDefault="00C31377" w:rsidP="00C31377">
      <w:pPr>
        <w:ind w:firstLine="720"/>
        <w:jc w:val="center"/>
        <w:rPr>
          <w:rFonts w:ascii="Times New Roman" w:hAnsi="Times New Roman" w:cs="Times New Roman"/>
          <w:sz w:val="28"/>
          <w:szCs w:val="28"/>
          <w:lang w:val="en-US"/>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b/>
          <w:sz w:val="28"/>
          <w:szCs w:val="28"/>
        </w:rPr>
        <w:t>Введение.</w:t>
      </w:r>
      <w:r w:rsidRPr="00B775B3">
        <w:rPr>
          <w:rFonts w:ascii="Times New Roman" w:hAnsi="Times New Roman" w:cs="Times New Roman"/>
          <w:sz w:val="28"/>
          <w:szCs w:val="28"/>
        </w:rPr>
        <w:t xml:space="preserve"> AIRBORN EXPRESS - это компания срочной воздушной почты, обеспечивающая однодневную доставку небольших посылок (до 70 фунтов) и документов по всей Америке. Компания имеет в своем распоряжении авиалинию и большой наземный парк средств перевозки, чтобы обеспечить полный набор услуг по доставке. Эта компания также является ведущей в воздушных грузовых перевозках, перевозя грузы любых размеров по всему миру. В 1990 году AIRBORNE EXPRESS занимала третье место в американской индустрии воздушных доставок с 14-15% однодневного рынка доставки грузов. Ее основными внутренними конкурентами являются FEDERAL EXPRESS, которая имеет около 50% рынка; UNITED PARCEL SERVICE (UPS), имеющая 20-22% рынка; и CONSOLIDATE FREIGHTWAYS (CF), которая удерживает не менее 10% рынка. AIRBORNE EXPRESS пережила длительный период суровой конкуренции, которая последовала после вступления в индустрию в 1982 году компании UPS. В настоящее время AIRBORNE EXPRESS пытается воспользоваться объединением индустрии и смягчением ценовой конкуренции. Границы ее деятельности увеличились с 2,9% в 1988 году до 5,2% в 1989 году.</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Эволюция индустрии срочных воздушных перевозок и существующая структура конкуренции в ней обсуждались в CASE 6 "Эволюция индустрии срочных воздушных перевозок, 1973-1991". CASE 7 уделяет внимание структуре управления, конкурентной стратегии, организационной структуре и культуре фирмы AIRBORNE EXPRESS.</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История компании AIRBORNE EXPRESS. AIRBORNE EXPRESS первоначально была известна как PACIFIC AIR FREIGHT, основанная в Сиэтле в конце Второй Мировой войны Х.В.Вебстером, бывшим офицером Воздушного Корпуса Армии. Эта компания в 1967 году соединилась с калифорнийской компанией AIRBORNE FREIGHT CORPORATION, взяв ее название, но сохранив направление менеджмента фирмы PACIFIC AIR FREIGHT. AIRBORNE первоначально была фирмой, занимающейся исключительно фрахтом. Основные компании,занимавшиеся фрахтом,такие как AIRBORNE, устраивали доставку грузов по воздуху между любыми двумя пунктами назначения. Они закупали место под груз у авиакомпаний и продавали его затем в небольших количествах. Они имели дело в основном с мелкими клиентами, обеспечивая вывоз и доставку грузов в большинство городов, используя при этом либо свои собственные грузовики, либо действуя через посредников.</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После дерегулирования в 1977 году воздушной индустрии, AIRBORNE вошла в индустрию срочных воздушных перевозок, арендовав самолеты и пилотов у фирмы MIDWEST CHARTER EXPRESS, небольшой авиакомпании, которая имела в своем распоряжении собственный аэропорт в Вильмингтоне, штат Огайо. Однако AIRBORNE быстро разочаровалась, так как </w:t>
      </w:r>
      <w:r w:rsidRPr="00B775B3">
        <w:rPr>
          <w:rFonts w:ascii="Times New Roman" w:hAnsi="Times New Roman" w:cs="Times New Roman"/>
          <w:sz w:val="28"/>
          <w:szCs w:val="28"/>
        </w:rPr>
        <w:lastRenderedPageBreak/>
        <w:t>ограниченный контроль, который она могла осуществлять над компанией MIDWEST, сделал тесную координацию и контроль над материально-техническим снабжением, которые были необходимы для успешной работы в отрасли, очень трудными для достижения. Вместо продления аренды самолетов и оборудования компании MIDWEST, в 1980 году AIRBORNE решила купить "полное ведро помоев: компанию, самолеты, пилотов, аэропорт и все остальное".</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Среди других вещей, приобретение компании MIDWEST сделало компанию AIRBORNE единственной участницей индустрии, владеющей собственным аэропортом. AIRBORNE немедленно начала работать над развитием системы маршрутов "hub and spoke", способствующей поддержанию распределения по всей стране. Оборудование эффективной сортировки было установлено в Вильмингтоне, являвшемся узловым центром. AIRBORNE улучшила флот компании MIDWEST, состоявший из пропейлерных и пропейлерно-реактивных самолетов DC-8, DC-9, YS-11. Эти самолеты каждый вечер вылетали из больших городов, перевозя письма и посылки в центральный сортировочный пункт в Вильмингтоне. Маршруты этих самолетов выглядели как "спицы", сходящиеся к "ступице". Здесь, в Вильмингтоне, письма и посылки выгружались, сортировались в соответствии со своим конечным местом назначения, а затем заново грузились и отправлялись в нужном направлении, чтобы уже к обеду следующего дня быть доставленными.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конце 70-х и начале 80-х г.г. драматический рост этой индустрии привлек в нее много конкурентов (смотри рис.1 с данными роста внутренних перевозок компании AIRBORNE). Как следствие, несмотря на высокие ставки, ценовая конкуренция стала интенсивнее, вытесняя из отрасли к концу 80-х годов целый ряд компаний (смотри CASE 6). AIRBORNE смогла пережить этот период, проводя ряд стратегий, которые позволили увеличить производительность и снизить затраты до самых низких уровней во всей индустрии (смотри рис.2 и таблицу 1 с данными по росту производительности и доходов). </w:t>
      </w:r>
    </w:p>
    <w:p w:rsidR="00C31377" w:rsidRPr="00B775B3" w:rsidRDefault="00C31377" w:rsidP="00C31377">
      <w:pPr>
        <w:ind w:firstLine="720"/>
        <w:jc w:val="center"/>
        <w:rPr>
          <w:rFonts w:ascii="Times New Roman" w:hAnsi="Times New Roman" w:cs="Times New Roman"/>
          <w:sz w:val="28"/>
          <w:szCs w:val="28"/>
        </w:rPr>
      </w:pPr>
      <w:r w:rsidRPr="00B775B3">
        <w:rPr>
          <w:rFonts w:ascii="Times New Roman" w:hAnsi="Times New Roman" w:cs="Times New Roman"/>
          <w:sz w:val="28"/>
          <w:szCs w:val="28"/>
        </w:rPr>
        <w:object w:dxaOrig="9466" w:dyaOrig="4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8pt;height:240pt" o:ole="">
            <v:imagedata r:id="rId4" o:title=""/>
          </v:shape>
          <o:OLEObject Type="Embed" ProgID="MSGraph" ShapeID="_x0000_i1025" DrawAspect="Content" ObjectID="_1505721971" r:id="rId5">
            <o:FieldCodes>\s \* mergeformat</o:FieldCodes>
          </o:OLEObject>
        </w:object>
      </w:r>
      <w:r w:rsidRPr="00B775B3">
        <w:rPr>
          <w:rFonts w:ascii="Times New Roman" w:hAnsi="Times New Roman" w:cs="Times New Roman"/>
          <w:sz w:val="28"/>
          <w:szCs w:val="28"/>
        </w:rPr>
        <w:t xml:space="preserve"> Рисунок 1.</w:t>
      </w:r>
    </w:p>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center"/>
        <w:rPr>
          <w:rFonts w:ascii="Times New Roman" w:hAnsi="Times New Roman" w:cs="Times New Roman"/>
          <w:sz w:val="28"/>
          <w:szCs w:val="28"/>
        </w:rPr>
      </w:pPr>
      <w:r w:rsidRPr="00B775B3">
        <w:rPr>
          <w:rFonts w:ascii="Times New Roman" w:hAnsi="Times New Roman" w:cs="Times New Roman"/>
          <w:sz w:val="28"/>
          <w:szCs w:val="28"/>
        </w:rPr>
        <w:object w:dxaOrig="9466" w:dyaOrig="4801">
          <v:shape id="_x0000_i1026" type="#_x0000_t75" style="width:472.8pt;height:240pt" o:ole="">
            <v:imagedata r:id="rId6" o:title=""/>
          </v:shape>
          <o:OLEObject Type="Embed" ProgID="MSGraph" ShapeID="_x0000_i1026" DrawAspect="Content" ObjectID="_1505721972" r:id="rId7">
            <o:FieldCodes>\s \* mergeformat</o:FieldCodes>
          </o:OLEObject>
        </w:object>
      </w:r>
      <w:r w:rsidRPr="00B775B3">
        <w:rPr>
          <w:rFonts w:ascii="Times New Roman" w:hAnsi="Times New Roman" w:cs="Times New Roman"/>
          <w:sz w:val="28"/>
          <w:szCs w:val="28"/>
        </w:rPr>
        <w:t xml:space="preserve"> Рисунок 2.</w:t>
      </w:r>
    </w:p>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Как следствие, к концу 80-х годов AIRBORNE смогла покинуть группу борящихся за выживание конкурентов и стать одной из трех крупнейших компаний в отрасли.</w:t>
      </w:r>
    </w:p>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Таблица 1.     Часть доходов и затрат, 1984-1989</w:t>
      </w:r>
    </w:p>
    <w:tbl>
      <w:tblPr>
        <w:tblW w:w="9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07"/>
        <w:gridCol w:w="3307"/>
        <w:gridCol w:w="3307"/>
      </w:tblGrid>
      <w:tr w:rsidR="00C31377" w:rsidRPr="00B775B3" w:rsidTr="00E55692">
        <w:tblPrEx>
          <w:tblCellMar>
            <w:top w:w="0" w:type="dxa"/>
            <w:bottom w:w="0" w:type="dxa"/>
          </w:tblCellMar>
        </w:tblPrEx>
        <w:trPr>
          <w:cantSplit/>
        </w:trPr>
        <w:tc>
          <w:tcPr>
            <w:tcW w:w="3307" w:type="dxa"/>
          </w:tcPr>
          <w:p w:rsidR="00C31377" w:rsidRPr="00B775B3" w:rsidRDefault="00C31377" w:rsidP="00E55692">
            <w:pPr>
              <w:jc w:val="both"/>
              <w:rPr>
                <w:rFonts w:ascii="Times New Roman" w:hAnsi="Times New Roman" w:cs="Times New Roman"/>
                <w:sz w:val="28"/>
                <w:szCs w:val="28"/>
              </w:rPr>
            </w:pPr>
            <w:r w:rsidRPr="00B775B3">
              <w:rPr>
                <w:rFonts w:ascii="Times New Roman" w:hAnsi="Times New Roman" w:cs="Times New Roman"/>
                <w:sz w:val="28"/>
                <w:szCs w:val="28"/>
              </w:rPr>
              <w:t xml:space="preserve">Годы </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Доход с единицы груза, $</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Затраты на единицу груза, $</w:t>
            </w:r>
          </w:p>
        </w:tc>
      </w:tr>
      <w:tr w:rsidR="00C31377" w:rsidRPr="00B775B3" w:rsidTr="00E55692">
        <w:tblPrEx>
          <w:tblCellMar>
            <w:top w:w="0" w:type="dxa"/>
            <w:bottom w:w="0" w:type="dxa"/>
          </w:tblCellMar>
        </w:tblPrEx>
        <w:trPr>
          <w:cantSplit/>
        </w:trPr>
        <w:tc>
          <w:tcPr>
            <w:tcW w:w="3307" w:type="dxa"/>
          </w:tcPr>
          <w:p w:rsidR="00C31377" w:rsidRPr="00B775B3" w:rsidRDefault="00C31377" w:rsidP="00E55692">
            <w:pPr>
              <w:jc w:val="both"/>
              <w:rPr>
                <w:rFonts w:ascii="Times New Roman" w:hAnsi="Times New Roman" w:cs="Times New Roman"/>
                <w:sz w:val="28"/>
                <w:szCs w:val="28"/>
              </w:rPr>
            </w:pPr>
            <w:r w:rsidRPr="00B775B3">
              <w:rPr>
                <w:rFonts w:ascii="Times New Roman" w:hAnsi="Times New Roman" w:cs="Times New Roman"/>
                <w:sz w:val="28"/>
                <w:szCs w:val="28"/>
              </w:rPr>
              <w:t>1984</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30.17</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28.52</w:t>
            </w:r>
          </w:p>
        </w:tc>
      </w:tr>
      <w:tr w:rsidR="00C31377" w:rsidRPr="00B775B3" w:rsidTr="00E55692">
        <w:tblPrEx>
          <w:tblCellMar>
            <w:top w:w="0" w:type="dxa"/>
            <w:bottom w:w="0" w:type="dxa"/>
          </w:tblCellMar>
        </w:tblPrEx>
        <w:trPr>
          <w:cantSplit/>
        </w:trPr>
        <w:tc>
          <w:tcPr>
            <w:tcW w:w="3307" w:type="dxa"/>
          </w:tcPr>
          <w:p w:rsidR="00C31377" w:rsidRPr="00B775B3" w:rsidRDefault="00C31377" w:rsidP="00E55692">
            <w:pPr>
              <w:jc w:val="both"/>
              <w:rPr>
                <w:rFonts w:ascii="Times New Roman" w:hAnsi="Times New Roman" w:cs="Times New Roman"/>
                <w:sz w:val="28"/>
                <w:szCs w:val="28"/>
              </w:rPr>
            </w:pPr>
            <w:r w:rsidRPr="00B775B3">
              <w:rPr>
                <w:rFonts w:ascii="Times New Roman" w:hAnsi="Times New Roman" w:cs="Times New Roman"/>
                <w:sz w:val="28"/>
                <w:szCs w:val="28"/>
              </w:rPr>
              <w:t>1985</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23.25</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22.36</w:t>
            </w:r>
          </w:p>
        </w:tc>
      </w:tr>
      <w:tr w:rsidR="00C31377" w:rsidRPr="00B775B3" w:rsidTr="00E55692">
        <w:tblPrEx>
          <w:tblCellMar>
            <w:top w:w="0" w:type="dxa"/>
            <w:bottom w:w="0" w:type="dxa"/>
          </w:tblCellMar>
        </w:tblPrEx>
        <w:trPr>
          <w:cantSplit/>
        </w:trPr>
        <w:tc>
          <w:tcPr>
            <w:tcW w:w="3307" w:type="dxa"/>
          </w:tcPr>
          <w:p w:rsidR="00C31377" w:rsidRPr="00B775B3" w:rsidRDefault="00C31377" w:rsidP="00E55692">
            <w:pPr>
              <w:jc w:val="both"/>
              <w:rPr>
                <w:rFonts w:ascii="Times New Roman" w:hAnsi="Times New Roman" w:cs="Times New Roman"/>
                <w:sz w:val="28"/>
                <w:szCs w:val="28"/>
              </w:rPr>
            </w:pPr>
            <w:r w:rsidRPr="00B775B3">
              <w:rPr>
                <w:rFonts w:ascii="Times New Roman" w:hAnsi="Times New Roman" w:cs="Times New Roman"/>
                <w:sz w:val="28"/>
                <w:szCs w:val="28"/>
              </w:rPr>
              <w:t>1986</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19.51</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18.49</w:t>
            </w:r>
          </w:p>
        </w:tc>
      </w:tr>
      <w:tr w:rsidR="00C31377" w:rsidRPr="00B775B3" w:rsidTr="00E55692">
        <w:tblPrEx>
          <w:tblCellMar>
            <w:top w:w="0" w:type="dxa"/>
            <w:bottom w:w="0" w:type="dxa"/>
          </w:tblCellMar>
        </w:tblPrEx>
        <w:trPr>
          <w:cantSplit/>
        </w:trPr>
        <w:tc>
          <w:tcPr>
            <w:tcW w:w="3307" w:type="dxa"/>
          </w:tcPr>
          <w:p w:rsidR="00C31377" w:rsidRPr="00B775B3" w:rsidRDefault="00C31377" w:rsidP="00E55692">
            <w:pPr>
              <w:jc w:val="both"/>
              <w:rPr>
                <w:rFonts w:ascii="Times New Roman" w:hAnsi="Times New Roman" w:cs="Times New Roman"/>
                <w:sz w:val="28"/>
                <w:szCs w:val="28"/>
              </w:rPr>
            </w:pPr>
            <w:r w:rsidRPr="00B775B3">
              <w:rPr>
                <w:rFonts w:ascii="Times New Roman" w:hAnsi="Times New Roman" w:cs="Times New Roman"/>
                <w:sz w:val="28"/>
                <w:szCs w:val="28"/>
              </w:rPr>
              <w:t>1987</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17.49</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16.95</w:t>
            </w:r>
          </w:p>
        </w:tc>
      </w:tr>
      <w:tr w:rsidR="00C31377" w:rsidRPr="00B775B3" w:rsidTr="00E55692">
        <w:tblPrEx>
          <w:tblCellMar>
            <w:top w:w="0" w:type="dxa"/>
            <w:bottom w:w="0" w:type="dxa"/>
          </w:tblCellMar>
        </w:tblPrEx>
        <w:trPr>
          <w:cantSplit/>
        </w:trPr>
        <w:tc>
          <w:tcPr>
            <w:tcW w:w="3307" w:type="dxa"/>
          </w:tcPr>
          <w:p w:rsidR="00C31377" w:rsidRPr="00B775B3" w:rsidRDefault="00C31377" w:rsidP="00E55692">
            <w:pPr>
              <w:jc w:val="both"/>
              <w:rPr>
                <w:rFonts w:ascii="Times New Roman" w:hAnsi="Times New Roman" w:cs="Times New Roman"/>
                <w:sz w:val="28"/>
                <w:szCs w:val="28"/>
              </w:rPr>
            </w:pPr>
            <w:r w:rsidRPr="00B775B3">
              <w:rPr>
                <w:rFonts w:ascii="Times New Roman" w:hAnsi="Times New Roman" w:cs="Times New Roman"/>
                <w:sz w:val="28"/>
                <w:szCs w:val="28"/>
              </w:rPr>
              <w:lastRenderedPageBreak/>
              <w:t>1988</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16.20</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15.73</w:t>
            </w:r>
          </w:p>
        </w:tc>
      </w:tr>
      <w:tr w:rsidR="00C31377" w:rsidRPr="00B775B3" w:rsidTr="00E55692">
        <w:tblPrEx>
          <w:tblCellMar>
            <w:top w:w="0" w:type="dxa"/>
            <w:bottom w:w="0" w:type="dxa"/>
          </w:tblCellMar>
        </w:tblPrEx>
        <w:trPr>
          <w:cantSplit/>
        </w:trPr>
        <w:tc>
          <w:tcPr>
            <w:tcW w:w="3307" w:type="dxa"/>
          </w:tcPr>
          <w:p w:rsidR="00C31377" w:rsidRPr="00B775B3" w:rsidRDefault="00C31377" w:rsidP="00E55692">
            <w:pPr>
              <w:jc w:val="both"/>
              <w:rPr>
                <w:rFonts w:ascii="Times New Roman" w:hAnsi="Times New Roman" w:cs="Times New Roman"/>
                <w:sz w:val="28"/>
                <w:szCs w:val="28"/>
              </w:rPr>
            </w:pPr>
            <w:r w:rsidRPr="00B775B3">
              <w:rPr>
                <w:rFonts w:ascii="Times New Roman" w:hAnsi="Times New Roman" w:cs="Times New Roman"/>
                <w:sz w:val="28"/>
                <w:szCs w:val="28"/>
              </w:rPr>
              <w:t>1989 (9 мес.)</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14.42</w:t>
            </w:r>
          </w:p>
        </w:tc>
        <w:tc>
          <w:tcPr>
            <w:tcW w:w="3307" w:type="dxa"/>
          </w:tcPr>
          <w:p w:rsidR="00C31377" w:rsidRPr="00B775B3" w:rsidRDefault="00C31377" w:rsidP="00E55692">
            <w:pPr>
              <w:jc w:val="center"/>
              <w:rPr>
                <w:rFonts w:ascii="Times New Roman" w:hAnsi="Times New Roman" w:cs="Times New Roman"/>
                <w:sz w:val="28"/>
                <w:szCs w:val="28"/>
              </w:rPr>
            </w:pPr>
            <w:r w:rsidRPr="00B775B3">
              <w:rPr>
                <w:rFonts w:ascii="Times New Roman" w:hAnsi="Times New Roman" w:cs="Times New Roman"/>
                <w:sz w:val="28"/>
                <w:szCs w:val="28"/>
              </w:rPr>
              <w:t>13.72</w:t>
            </w:r>
          </w:p>
        </w:tc>
      </w:tr>
    </w:tbl>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Работа воздушной почты. Внутренняя сеть доставок. AIRBORNE EXPRESS разделила страну на 13 регионов. Каждый регион имеет от 9 до 18 станций, которые являются концами "спиц" в системе компании AIRBORNE "hub and spoke" ("ступицей" является Вильмингтон, штат Огайо; смотри рис.3).</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На каждой станции имеется 50-55 водителей плюс персонал. Из 12000 служащих фирмы AIRBORNE 80% находятся на этом уровне (смотри таблицу 2 с данными по эксплуатационным характеристикам).</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Станции являются основными составляющими частями в организации доставок компании AIRBORNE. Их основная задача - перевозить посылки между клиентами и местными авиатерминалами.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Водители AIRBORNE делают свой последний рейс в 17-00. Они забирают посылки либо непосредственно у клиентов, либо из 4900 абонентских ящиков компании, расположенных в вестибюлях бизнес-центров.</w:t>
      </w:r>
    </w:p>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object w:dxaOrig="5741" w:dyaOrig="4601">
          <v:shape id="_x0000_i1027" type="#_x0000_t75" style="width:441.6pt;height:294pt" o:ole="">
            <v:imagedata r:id="rId8" o:title=""/>
          </v:shape>
          <o:OLEObject Type="Embed" ProgID="MSDraw" ShapeID="_x0000_i1027" DrawAspect="Content" ObjectID="_1505721973" r:id="rId9">
            <o:FieldCodes>\* mergeformat</o:FieldCodes>
          </o:OLEObject>
        </w:object>
      </w:r>
    </w:p>
    <w:p w:rsidR="00C31377" w:rsidRPr="00B775B3" w:rsidRDefault="00C31377" w:rsidP="00C31377">
      <w:pPr>
        <w:ind w:firstLine="720"/>
        <w:jc w:val="center"/>
        <w:rPr>
          <w:rFonts w:ascii="Times New Roman" w:hAnsi="Times New Roman" w:cs="Times New Roman"/>
          <w:sz w:val="28"/>
          <w:szCs w:val="28"/>
        </w:rPr>
      </w:pPr>
      <w:r w:rsidRPr="00B775B3">
        <w:rPr>
          <w:rFonts w:ascii="Times New Roman" w:hAnsi="Times New Roman" w:cs="Times New Roman"/>
          <w:sz w:val="28"/>
          <w:szCs w:val="28"/>
        </w:rPr>
        <w:t>Рисунок 3.    Система "hub and spoke''  ("cтупица и спица")</w:t>
      </w:r>
    </w:p>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Таблица 2.     Эксплуатационные характеристики на 31 декабря 1989  </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144"/>
        <w:gridCol w:w="2495"/>
      </w:tblGrid>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Количество действующих самолетов:</w:t>
            </w:r>
          </w:p>
        </w:tc>
        <w:tc>
          <w:tcPr>
            <w:tcW w:w="2495" w:type="dxa"/>
          </w:tcPr>
          <w:p w:rsidR="00C31377" w:rsidRPr="00B775B3" w:rsidRDefault="00C31377" w:rsidP="00E55692">
            <w:pPr>
              <w:ind w:firstLine="720"/>
              <w:jc w:val="both"/>
              <w:rPr>
                <w:rFonts w:ascii="Times New Roman" w:hAnsi="Times New Roman" w:cs="Times New Roman"/>
                <w:sz w:val="28"/>
                <w:szCs w:val="28"/>
              </w:rPr>
            </w:pP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rPr>
              <w:t xml:space="preserve">  </w:t>
            </w:r>
            <w:r w:rsidRPr="00B775B3">
              <w:rPr>
                <w:rFonts w:ascii="Times New Roman" w:hAnsi="Times New Roman" w:cs="Times New Roman"/>
                <w:sz w:val="28"/>
                <w:szCs w:val="28"/>
                <w:lang w:val="en-US"/>
              </w:rPr>
              <w:t xml:space="preserve">DC-8  </w:t>
            </w:r>
          </w:p>
        </w:tc>
        <w:tc>
          <w:tcPr>
            <w:tcW w:w="2495" w:type="dxa"/>
          </w:tcPr>
          <w:p w:rsidR="00C31377" w:rsidRPr="00B775B3" w:rsidRDefault="00C31377" w:rsidP="00E55692">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lang w:val="en-US"/>
              </w:rPr>
              <w:t xml:space="preserve">  14</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lang w:val="en-US"/>
              </w:rPr>
              <w:t xml:space="preserve">  DC-9 </w:t>
            </w:r>
          </w:p>
        </w:tc>
        <w:tc>
          <w:tcPr>
            <w:tcW w:w="2495" w:type="dxa"/>
          </w:tcPr>
          <w:p w:rsidR="00C31377" w:rsidRPr="00B775B3" w:rsidRDefault="00C31377" w:rsidP="00E55692">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lang w:val="en-US"/>
              </w:rPr>
              <w:t xml:space="preserve">  23</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lang w:val="en-US"/>
              </w:rPr>
            </w:pPr>
            <w:r w:rsidRPr="00B775B3">
              <w:rPr>
                <w:rFonts w:ascii="Times New Roman" w:hAnsi="Times New Roman" w:cs="Times New Roman"/>
                <w:sz w:val="28"/>
                <w:szCs w:val="28"/>
                <w:lang w:val="en-US"/>
              </w:rPr>
              <w:t xml:space="preserve">  YS-11</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lang w:val="en-US"/>
              </w:rPr>
              <w:t xml:space="preserve">  </w:t>
            </w:r>
            <w:r w:rsidRPr="00B775B3">
              <w:rPr>
                <w:rFonts w:ascii="Times New Roman" w:hAnsi="Times New Roman" w:cs="Times New Roman"/>
                <w:sz w:val="28"/>
                <w:szCs w:val="28"/>
              </w:rPr>
              <w:t>12</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Чартерные самолеты</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58</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 xml:space="preserve">Региональные центры  </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5</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Персонал, работающий:</w:t>
            </w:r>
          </w:p>
        </w:tc>
        <w:tc>
          <w:tcPr>
            <w:tcW w:w="2495" w:type="dxa"/>
          </w:tcPr>
          <w:p w:rsidR="00C31377" w:rsidRPr="00B775B3" w:rsidRDefault="00C31377" w:rsidP="00E55692">
            <w:pPr>
              <w:ind w:firstLine="720"/>
              <w:jc w:val="both"/>
              <w:rPr>
                <w:rFonts w:ascii="Times New Roman" w:hAnsi="Times New Roman" w:cs="Times New Roman"/>
                <w:sz w:val="28"/>
                <w:szCs w:val="28"/>
              </w:rPr>
            </w:pP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полный рабочий день</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5111</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неполный рабочий день</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3863</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за границей</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374</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Всего</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9348</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Офисы:</w:t>
            </w:r>
          </w:p>
        </w:tc>
        <w:tc>
          <w:tcPr>
            <w:tcW w:w="2495" w:type="dxa"/>
          </w:tcPr>
          <w:p w:rsidR="00C31377" w:rsidRPr="00B775B3" w:rsidRDefault="00C31377" w:rsidP="00E55692">
            <w:pPr>
              <w:ind w:firstLine="720"/>
              <w:jc w:val="both"/>
              <w:rPr>
                <w:rFonts w:ascii="Times New Roman" w:hAnsi="Times New Roman" w:cs="Times New Roman"/>
                <w:sz w:val="28"/>
                <w:szCs w:val="28"/>
              </w:rPr>
            </w:pP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в США</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162</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за границей</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20</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Всего</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182</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Средства доставки</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4537</w:t>
            </w:r>
          </w:p>
        </w:tc>
      </w:tr>
      <w:tr w:rsidR="00C31377" w:rsidRPr="00B775B3" w:rsidTr="00E55692">
        <w:tblPrEx>
          <w:tblCellMar>
            <w:top w:w="0" w:type="dxa"/>
            <w:bottom w:w="0" w:type="dxa"/>
          </w:tblCellMar>
        </w:tblPrEx>
        <w:trPr>
          <w:cantSplit/>
        </w:trPr>
        <w:tc>
          <w:tcPr>
            <w:tcW w:w="7144"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Абонентские ящики</w:t>
            </w:r>
          </w:p>
        </w:tc>
        <w:tc>
          <w:tcPr>
            <w:tcW w:w="2495" w:type="dxa"/>
          </w:tcPr>
          <w:p w:rsidR="00C31377" w:rsidRPr="00B775B3" w:rsidRDefault="00C31377" w:rsidP="00E55692">
            <w:pPr>
              <w:ind w:firstLine="720"/>
              <w:jc w:val="both"/>
              <w:rPr>
                <w:rFonts w:ascii="Times New Roman" w:hAnsi="Times New Roman" w:cs="Times New Roman"/>
                <w:sz w:val="28"/>
                <w:szCs w:val="28"/>
              </w:rPr>
            </w:pPr>
            <w:r w:rsidRPr="00B775B3">
              <w:rPr>
                <w:rFonts w:ascii="Times New Roman" w:hAnsi="Times New Roman" w:cs="Times New Roman"/>
                <w:sz w:val="28"/>
                <w:szCs w:val="28"/>
              </w:rPr>
              <w:t>3850</w:t>
            </w:r>
          </w:p>
        </w:tc>
      </w:tr>
    </w:tbl>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Чтобы предоставить клиентам немного больше времени, в самых больших городах посылки из некоторых центральных ящиков не забираются до 18-00. Если клиент не успел, то он может привезти посылку в аэропорт до 19-00, и она будет отправлена вечерним рейсом.</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Когда водитель забирает посылку, он или она использует ручной сканер, чтобы считать штриховой код на посылке. Эта информация передается прямо в компьютерную систему FOCUS (Freight, On-line Control, and Update System), которая имеет всеобщий охват. Система FOCUS записывает статус груза в важных точках его прохождения от отправителя до получателя. Таким образом, последний может в любое время сделать запрос в AIRBORNE и узнать, где в системе фирмы находится его посылка.</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Когда водитель завершил свой маршрут по сбору посылок, он или она доставляет груз в грузовые доки компании AIRBORNE в местном аэропорту. Здесь посылки загружаются в С-контейнеры (спецификации С-контейнеров даны ниже). Затем несколько С-контейнеров подвозятся к ожидающему самолету. Они ставятся на транспортерную ленту и один за другим проходят через пассажирскую дверь самолета. Вскоре самолет загружен и взлетает. Он летит либо прямо в Вильмингтон, либо совершает одну или две посадки, чтобы забрать больше посылок. Большинство самолетов приземляются в Вильмингтоне между полуночью и 2-00 ночи. Вильмингтон - старая стратегическая военно-воздушная база - расположен в центре круга радиусом 600 миль (сутки езды на автомобиле или 1 час полета), в котором проживает 60% населения США. Также преимуществом Вильмингтона является хорошая погода. За 10 лет работы AIRBORNE в Вильмингтоне только 4 дня был туман.</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После прибытия в Вильмингтон, к самолету, который уже готов к разгрузке, подвозится трап и паркуется рядом с ним. В течение нескольких минут С-контейнеры по транспортеру выгружаются из самолета и трактором доставляются к сортировочному оборудованию. Это оборудование занимает 284000 квадратных футов, имеет транспортер длиной 10 миль и способно обработать 763000 посылок за ночь. Здесь снова считываются штриховые коды на посылках; затем посылки направляются через лабиринт </w:t>
      </w:r>
      <w:r w:rsidRPr="00B775B3">
        <w:rPr>
          <w:rFonts w:ascii="Times New Roman" w:hAnsi="Times New Roman" w:cs="Times New Roman"/>
          <w:sz w:val="28"/>
          <w:szCs w:val="28"/>
        </w:rPr>
        <w:lastRenderedPageBreak/>
        <w:t>транспортерных лент и сортируются согласно своему конечному пункту назначения. Часть сортировки производится вручную, часть - автоматически. После завершения сортировки, посылки группируются согласно месту назначения и загружаются в С-контейнеры. Затем С-контейнеры грузятся в самолеты и к 5-00 утра большинство из них улетает.</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По прибытии в конечный пункт назначения самолет разгружается, и посылки сортируются в соответствии с их местом доставки в прилегающих областях. На конечном шаге своего путешествия посылки доставляются курьерами фирмы AIRBORNE клиентам. К 10-00 утра 75% посылок доставлены клиентам, а к полудню - 98%.</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Региональные центры. Несмотря на то, что большинство посылок перевозится воздухом и проходит через Вильмингтон, AIRBORNE также имеет 5 региональных центров. Первый был открыт в Аллентауне, штат Пенсильвания, который расположен на северо-востоке. Этот центр обрабатывает посылки, место назначения которых находится между Вильмингтоном и Бостоном. Вместо того, чтобы быть доставленными воздухом, посылки, которые должны быть доставленными по этой территории, сортируются самими водителями в местах их сбора и отправляются рейсовыми грузовиками в Аллентаун. Здесь они сортируются согласно своему конечному месту назначения и на других рейсовых грузовиках везутся на соответствующую станцию для конечной доставки.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 дополнение к Аллентауну, AIRBORNE установила региональные центры в Атланте; Орландо; Саусбенде, штат Индиана; Колумбии, штат Миссури; и в Ричмонде, штат Вирджиния. Единственным преимуществом перевозок по земле через региональные центры являются эксплуатационные затраты, которые намного ниже, чем соответствующие издержки по авиаперевозкам. Однако, так как потребители полагают, что все посылки доставляются воздухом, то AIRBORNE за посылки, перевезенные по земле, может устанавливать те же цены, что и за посылки, перевезенные по воздуху, и может эту разницу направлять на развитие воздушных линий. Также региональные центры позволяют разгрузить Вильмингтон, в котором в настоящее время работает около 90% оборудования.</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Международная деятельность. В дополнение к внутренним перевозкам, AIRBORNE также является международной компанией, предоставляющей свои услуги более, чем в 180 странах мира. Международная деятельность в настоящее время приносит компании около 25% дохода. Предполагается, что эта часть увеличится с прогнозируемым ростом международной индустрии срочных воздушных перевозок (смотри CASE 6).</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AIRBORNE предлагает два вида международных перевозок: грузовые перевозки и срочные перевозки. Грузовые перевозки - это перевозки коммерческих, крупногабаритных грузов. Это сервис "от дверей до аэропорта". Посылки забираются у клиентов и затем доставляются в аэропорт по месту назначения. Получатель груза или его агент получает все бумаги и должен сам провезти груз через таможню. Срочные перевозки - это перевозки небольших посылок, документов, писем. Это сервис "от дверей до дверей", и </w:t>
      </w:r>
      <w:r w:rsidRPr="00B775B3">
        <w:rPr>
          <w:rFonts w:ascii="Times New Roman" w:hAnsi="Times New Roman" w:cs="Times New Roman"/>
          <w:sz w:val="28"/>
          <w:szCs w:val="28"/>
        </w:rPr>
        <w:lastRenderedPageBreak/>
        <w:t>все грузы провозятся через таможню компанией AIRBORNE.</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Самолеты AIRBORNE не летают за океан. Компания закупает место под грузы у грузовых авиакомпаний таких, как FDX/TIGERS (приобретенная в 1989 году компанией FEDERAL EXPRESS), или грузовые отделения у пассажирских авиакомпаний. AIRBORNE имеет свои представительства в Японии, Тайване, Гонконге, Сингапуре, Австралии, Новой Зеландии и Лондоне. Функционирование этих представительств похоже на работу внутренних станций фирмы AIRBORNE. Они имеют собственные грузовики и водителей и входят в систему FOCUS. Однако большинство доставок за границей выполняются зарубежными партнерами. Это местные, крупные, хорошо организованные компании по доставке. Недавно AIRBORNE заключила ряд стратегических альянсов с крупными зарубежными агентами, включая PUROLATOR (Канада) и MITSUI(Япония). Рациональность вступления в стратегические альянсы и подход компании AIRBORNE к глобальному расширению обсуждается подробнее дальше.</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Другим аспектом международной деятельности компании AIRBORNE является создание в Вильмингтоне единственной зарегистрированной в США FOREIGN TRADE ZONE (FTZ). В этой зоне торговля освобождается от налога; таможенная пошлина не платится, пока товары не покинут эту зону. Таким образом зарубежные компании могут хранить товары в FTZ и с помощью AIRBORNE доставлять товары вовремя американским потребителям. Поэтому зарубежные компании способны держать запасы товаров в США, не платя за них таможенных пошлин, пока эти товары не понадобятся.</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Приобретение и эксплуатация самолетов. К началу 1990 года AIRBORNE имела 14 самолетов DC-8, 23 самолета DC-9 и 12 самолетов YS-11 (смотри таблицу 5). Вдобавок компания нанимала по чартеру 58 самолетов на постоянной основе и есть планы в 1990 году добавить к своему воздушному флоту 6 самолетов DC-9. Чтобы снизить основные расходы, AIRBORNE приобретает подержанные самолеты, разбирая их по деталям с помощью средств технического обслуживания, расположенных в Вильмингтоне. Однажды приобретается самолет, AIRBORNE разбирает его внутренности и устанавливает передовую электронику и авиационное оборудование. Философией компании является настолько первоклассно оборудовать самолет, насколько возможно. Несмотря на то, что выполнение этой политики может стоить намного дороже, она окупится в увеличении надежности самолетов и снижении времени обслуживания. AIRBORNE также стандартизирует насколько возможно кабины, чтобы в случае необходимости экипажи могли справиться с управлением любого самолета. Согласно данным компании, приобретение и стандартизация подержанных DC-9 стоит около $10 млн. а точно такой же новый самолет будет стоить $40 млн. Дополнительный фактор, который снижает эксплуатационные затраты: для самолетов DC-9 и YS-11 компании AIRBORNE требуются экипажи из двух человек, а не из трех, как для большинства самолетов компаний FEDERAL EXPRESS и UPS.</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После переоборудования, AIRBORNE старается снизить издержки по техническому обслуживанию, выполняя фактически все виды ремонта своих самолетов собственными силами (так делают только грузовые компании). Ремонтные мастерские в Вильмингтоне могут произвести любой ремонт, кроме ремонта главного двигателя, и способны с помощью специальных приборов обнаружить аварийные части самолета. Компания считает собственное ремонтное оборудование важным источником экономии на издержках. Компания считает, что труд обслуживающего персонала стоит около $16 в час, в то время, как стандарт в индустрии $65 в час за труд субподрядчиков.</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С-контейнеры. С-контейнеры - это уникальной формы контейнеры, объем которых 60 кубических футов. Они были разработаны компанией AIRBORNE EXPRESS в 1985 году и стоили ей $3.5 млн. Они сконструированы так, чтобы проходить в пассажирские двери самолетов DC-9. Они заменили множество А-контейнеров, широко использовавшихся в воздушных грузоперевозках. В шесть раз большего размера, чем С-контейнеры, А-контейнеры могут быть загружены только через специальные грузовые двери и требуют специализированного погрузочного оборудования. Погрузочным оборудованием, требуемым для С-контейнеров, является немного измененный погрузочный транспортер, похожий на тот, что используется для погрузки на самолет багажа. Это оборудование на 80% дешевле того, которое необходимо для погрузки А-контейнеров. Использование С-контейнеров позволяет компании AIRBORNE не тратить на каждый самолет $1 млн., требуемые для установки грузовых дверей, которые необходимы для А-контейнеров. С-контейнеры сконструированы так, чтобы с максимальной полезностью заполнить самолет грузом. В переделанный DC-9 входит 50 контейнеров, а в DC-8-62 входит около 83 контейнеров. Более того, полный посылок С-контейнер может быть перемещен одним человеком, что облегчает погрузку и разгрузку. Компания AIRBORNE имеет патент на изобретение С-контейнеров.</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Информационные системы. AIRBORNE использует 3 информационные системы: LIBRA, FOCUS и FIRST, которые помогают ей повысить производительность и улучшить сервис. Компьютерное оборудование системы LIBRA, установленное в почтовых комнатах основных клиентов, позволяет им вызвать всю необходимую информацию о грузе прямо с диска компьютера. Водитель фирмы AIRBORNE берет диск обратно на свою станцию. Здесь вся информация загружена прямо в главный компьютер AIRBORNE посредством передачи информации диск за диском. Это позволяет избавиться от необходимости вводить данные заново и является важным источником их достоверности и снижения издержек. До введения в действие системы LIBRA средний темп поступления данных был 69 воздушных счетов в час. Сейчас свыше 30% воздушных счетов поступают в компьютерную систему фирмы AIRBORNE через LIBRA и средний темп поступления данных увеличился до 117 в час.</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Система FOCUS - это система контроля за передвижением груза по всему миру. Штриховые коды на каждой посылке считываются с помощью </w:t>
      </w:r>
      <w:r w:rsidRPr="00B775B3">
        <w:rPr>
          <w:rFonts w:ascii="Times New Roman" w:hAnsi="Times New Roman" w:cs="Times New Roman"/>
          <w:sz w:val="28"/>
          <w:szCs w:val="28"/>
        </w:rPr>
        <w:lastRenderedPageBreak/>
        <w:t>ручных сканеров на различных этапах (например, во время сбора, сортировки в Вильмингтоне, по прибытии), и эта информация передается в компьютерную систему AIRBORNE. AIRBORNE может проследить движение груза через национальную и международную систему материально-технического снабжения. Основной выигрыш получается в области обслуживания клиентов. AIRBORNE может круглосуточно информировать клиента о том, где в системе фирмы находится груз.</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Система FIRST является современной расширенной версией системы FOCUS. Эта система связывает компьютерную систему AIRBORNE с компьютерными системами самых крупных клиентов. Цель системы FIRST - избавиться от бумажной работы между AIRBORNE и ее клиентами и передавать эту работу через компьютеры. Эта система автоматически выполняет многие задания, которыми обычно заняты секретари. AIRBORNE продает систему FIRST международным компаниям, перевозящим тяжелые грузы (300-400 фунтов), снижение себестоимости которых зависит от программ снабжения вовремя. Эта система начинает осуществляться после того, как появляются заказы между потребителями и поставщиками. Она передает ответственность за всю документацию компании AIRBORNE, которая перевозит грузы, выполняет бумажную работу такую, как счета погрузки, торговые накладные, документы потребителей, и автоматически передает всю необходимую информацию в компьютерные системы клиентов. Система FIRST так же, как и FOCUS, обеспечивает клиента последующей информацией о передвижении груза. Такая информация является насущной для клиентов, пытающихся координировать глобальные системы снабжения вовремя.</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Услуги по материально-техническому снабжению. Несмотря на то, что основной деятельностью компании AIRBORNE является курьерская доставка небольших посылок, компания начинает экспериментировать в разработке широкого диапазона услуг, чтобы охватить материально-техническое снабжение общих клиентов, включая помощь в организации и управлении системами снабжения "вовремя". Например, компания DATA PRODUCTS CORP. - производитель принтеров - использует низкую стоимость труда в Гонконге, выполняя там сборку принтеров. Однако микропроцессоры и многие другие компоненты для принтеров изготавливаются в США, а затем доставляются в Гонконг. Конечный продукт затем отправляется снова в США для продажи.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При создании глобальной системы производства, DATA PRODUCTS должна была принять решение: или собирать вместе составные части, изготавливаемые сотнями поставщиков, и затем отгружать их на Гонконг, или заключить контракт с теми из них, кто мог бы справиться со всем процессом материально-технического снабжения. DATA PRODUCTS решила заключить контракт и выбрала для отого компанию AIRBORNE.</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AIRBORNE контролирует накопление и передвижение составных частей от их поставщиков на сборочные предприятия в Гонконг, чтобы минимизировать издержки на содержание оборудования. Ключевой чертой </w:t>
      </w:r>
      <w:r w:rsidRPr="00B775B3">
        <w:rPr>
          <w:rFonts w:ascii="Times New Roman" w:hAnsi="Times New Roman" w:cs="Times New Roman"/>
          <w:sz w:val="28"/>
          <w:szCs w:val="28"/>
        </w:rPr>
        <w:lastRenderedPageBreak/>
        <w:t>сервиса фирмы AIRBORNE является сосредоточение всех материалов компании DATA PRODUCTS на складах компании AIRBORNE в Лос-Анжелесском Международном Аэропорту. Сборочные заводы компании DATA PRODUCTS в Гонконге затем могут сообщить компании AIRBORNE, какие части отгружать воздухом и когда они понадобятся. AIRBORNE таким образом может обеспечить контроль запасов фирмы DATA PRODUCTS. Вдобавок, доставками по расписанию может быть гарантировано круглогодичное движение между Лос-Анжелесом и Гонконгом и AIRBORNE может заключить договор с Японскими Авиалиниями о выгодной ставке за перевозку составных частей.</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 дополнение к этим услугам, увеличение числа клиентов компании AIRBORNE способствует использованию складского сервиса, который называется STOCK EXCHANGE. Основная идея в том, что клиенты хранят предельный уровень запаса в Вильмингтоне. Часто эти товары не требуются все одновременно. Однако производители должны представлять себе реальный масштаб экономии, производя эти товары крупными партиями. При системе STOCK EXCHANGE ни производитель, ни пользователь не нуждаются во вкладывании капитала в складские помещения. Вернее, производитель договаривается с компанией AIRBORNE о складировании и материально-техническом снабжении. AIRBORNE хранит запасы в Вильмингтоне и доставляет их пользователям, когда это им необходимо - это и есть "вовремя". Региональное складирование располагает продукты ближе к конечному пользователю, сокращая время доставки. Такое складирование полезно для потребителей, которые хотят сохранить свои запасы.</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Стратегия. Позиционная стратегия. В начале 1980-х г.г. AIRBORNE пробовала конкурировать с компанией FEDERAL EXPRESS. AIRBORNE пыталась установить широкий охват рынка, включая постоянных и непостоянных клиентов.</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Чтобы создать широкий охват рынка, AIRBORNE последовала примеру компании FEDERAL EXPRESS, финансируя телевизионную рекламную кампанию, предназначенную для того, чтобы повысить осведомленность потребителей. Однако к середине 1980-х г.г. AIRBORNE решила, что это был слишком дорогой способ завоевания доли рынка. Рекламная кампания принесла признание, но маленькое проникновение. Одной принципиальной проблемой было то, что обслуживание непостоянных клиентов было дорого. Непостоянные клиенты требовали тот же уровень сервиса, что и постоянные, но обычно имели только один вид груза на отправку, по-сравнению с 10 или более видами груза наотправку у постоянных клиентов. Чтобы обеспечить обьем поставок как и от постоянных клиентов, от непостоянных клиентов требовалось больше посылок. В данном крайне конкурентном характере индустрии важной задачей для AIRBORNE была неспособность эффективно использовать возможности.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Поэтому в середине 1980-х г.г. AIRBORNE решила занять свою нишу в индустрии и сфокусироваться на обслуживании нужд крупных общих счетов. Компания урезала расходы на рекламу, оставив только небольшие рекламные </w:t>
      </w:r>
      <w:r w:rsidRPr="00B775B3">
        <w:rPr>
          <w:rFonts w:ascii="Times New Roman" w:hAnsi="Times New Roman" w:cs="Times New Roman"/>
          <w:sz w:val="28"/>
          <w:szCs w:val="28"/>
        </w:rPr>
        <w:lastRenderedPageBreak/>
        <w:t>вставки на телевидении, и инвестировала больше средств в создание группы из 250 человек для прямого обслуживания крупных клиентов. Фокусируясь на крупных общих счетах, AIRBORNE могла установить расписание маршрутов сбора посылок и более эффективно использовать наземные мощности. В результате компания достигла многократного снижения своих удельных издержек. Частично из-за этого фактора руководители AIRBORNE полагают, что их издержки на $3 с груза меньше, чем издержки их главного конкурента - FEDERAL EXPRESS.</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Конечно была и обратная сторона этой стратегии. Крупные общие потребители имеют большую силу в сделках, чем непостоянные клиенты, поэтому они могут требовать и требуют существенные скидки. В марте 1987 года AIRBORNE достигла главного успеха, когда она выиграла трехлетний исполнительный контракт на обработку всех срочных посылок компании IBM весом меньше 150 фунтов. AIRBORNE предложила ставки на 87% ниже ценового листа компании FEDERAL EXPRESS. Тем не менее стратегия сработала. Хотя в 1990 году AIRBORNE учредила многочисленные крупные общие счета, большинство из них укрепились через конкурентное предложение цены. Концентрированный обьем, который представляет этот бизнес, помог компании AIRBORNE снизить издержки и расширить границы деятельности.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Время доставки, надежность и гибкость. Другой чертой стратегии AIRBORNE было решение не пытаться конкурировать с FEDERAL EXPRESS во времени доставки. Только компании FEDERAL EXPRESS и UNITED PARCEL SERVICE гарантируют доставку к 10-30 утра. AIRBORNE гарантирует доставку к полудню. Гарантия доставки к 10-30 могла бы до предела растянуть плотную систему расписаний AIRBORNE. Чтобы обеспечить доставку к 10-30 , FEDERAL EXPRESS должна забирать посылки до 17-00 предыдущего дня. AIRBORNE может позволить себе быть более гибкой и забирать посылки в 18-00 или позже, если это подходит особым нуждам клиентов.</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Вдобавок, должностные лица AIRBORNE чувствуют, что гарантированная доставка к 10-30 не столь необходима. Лишние 1.5 часа не играют большой разницы для большинства клиентов, и они согласны принять лишнее время в обмен на более низкие цены. При этом AIRBORNE фокусирует свое внимание на надежности своих графиков доставки. Как выразился один руководитель:" Посылка, доставленная в 11-15, также хороша, как и доставленная в 10-30 ". Эта надежность увеличивается способностью компании AIRBORNE обеспечить отслеживание груза с помощью своей системы FOCUS.</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Доставка на второй день. Так как к концу 80-х г.г. рост рынка однодневных доставок снизился, AIRBORNE ввела услуги по доставке посылок на второй день (FEDERAL EXPRESS и UNITED PARCEL SERVICE поступили также). Проблема в том, что с более низкими ценами на такую доставку нельзя расчитывать на приобретение дополнительных самолетов для обеспечения этого сервиса.</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Одним из путей решения этой проблемы является использование места в грузовых отсеках коммерческих пассажирских рейсов. Как правило, пассажирские авиакомпании имеют свободное место в грузовых отсеках своих самолетов (приблизительно 15-18 млн. фунтов ежедневно - это больше, чем у FEDERAL EXPRESS, UNITED PARCEL SERVICE и AIRBORNE вместе взятых). Альянс между AIRBORNE EXPRESS и пассажирскими авиалиниями мог бы принести им обоюдную выгоду в развитии этого сервиса. Авиалиния обеспечивала бы подвозку, а AIRBORNE могла бы обеспечивать материально-техническое снабжение и проведение наземной доставки (грузовиками). Авиалиния получила бы часть бизнеса, которую она не могла бы получить без капитального инвестирования в проведение наземных работ, а AIRBORNE получила бы выгоду от диверсификации предложения своего продукта. Однако существуют проблемы, которые необходимо решить. Они включают выявление пригодности систем обработки багажа коммерческих самолетов для обработки малых посылок, и выяснение, будет ли расписание пассажирских линий обеспечивать услуги по доставке на второй день, и с какой авиалинией (если она имеется) следует образовать альянс.</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Международная стратегия. Возможно основной стратегической проблемой, с которой в настоящее время сталкивается AIRBORNE (и другие авиакомпании, выполняющие срочные доставки), является то, как лучше установить уровни международного сервиса, которые были бы сравнимы с внутренним сервисом. Многие основные клиенты AIRBORNE становятся более глобально ориентированы в своей стратегии, и они постоянно увеличивают спрос на совместимые воздушные услуги. Вдобавок, увеличение числа компаний с рассеянными по миру производствами, которые полагаются на системы доставки "вовремя", чтобы снизить издержки на содержание оборудования, создало спрос на глобальные воздушные услуги, которые позволяют перевезти критический объем запасов между производствами, расположенными в разных областях земного шара.</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 ответ на это увеличение спроса компании FEDERAL EXPRESS и UNITED PARCEL SERVICE предприняли массированные капитальные инвестиции в организацию возможности международных воздушных перевозок и международных наземных предприятий, основанных по американской модели (смотри CASE 6). Им кажется, что для того, чтобы полностью владеть глобальной сетью доставок, нужно установить контроль, координацию и планирование, необходимые для успешной воздушной деятельности.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AIRBORNE решилась на другую стратегию, частично порожденную финансовой необходимостью, так как AIRBORNE нуждается в капитале, необходимом для подражания компаниям FEDERAL EXPRESS и UNITED PARCEL SERVICE. AIRBORNE решила продолжить стратегию переменных издержек. Она включает в себя два главных элемента: (1) использование места для международных воздушных доставок на грузовых самолетах и пассажирских лайнерах, чтобы доставлять посылки за океан, и (2) вступление в стратегические альянсы с зарубежными компаниями, которые уже имеют </w:t>
      </w:r>
      <w:r w:rsidRPr="00B775B3">
        <w:rPr>
          <w:rFonts w:ascii="Times New Roman" w:hAnsi="Times New Roman" w:cs="Times New Roman"/>
          <w:sz w:val="28"/>
          <w:szCs w:val="28"/>
        </w:rPr>
        <w:lastRenderedPageBreak/>
        <w:t>организованные наземные сети доставок. AIRBORNE надеется, что сможет организовать глобальный охват, не предпринимая некоторые виды капитальных инвестиций, которые в настоящее время производят компании FEDERAL EXPRESS и UNITED PARCEL SERVICE.</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Должностные лица AIRBORNE защищают свое решение продолжать приобретать место на международных рейсах, а не летать за океан своими самолетами, следующими пунктами. Во-первых, они указывают на то, что в настоящее время 70% бизнеса AIRBORNE имеет за границей, и 30% внутри страны. Если бы AIRBORNE летала за океан своими самолетами, то самолеты на внутренних авиалиниях были бы на половину пусты. Во-вторых, на многих маршрутах компания AIRBORNE не имеет такого количества грузов, чтобы оправдать их доставку своими собственными самолетами. В-третьих, национальные авиакомпании предоставляют фирме AIRBORNE подходящие цены. Если ба AIRBORNE начала летать за океан, то она стала бы рассматриваться как конкурент и не смогла бы долго снижать цены. В-четвертых, в настоящее время не является проблемой получение места на международных рейсах. Несмотря на то, что в третьем и четвертом кварталах место может быть ограничено, компания AIRBORNE является настолько большим потребителем, что обычно не имеет с этим проблем.</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Тем не менее, длительная жизнеспособность этой стратегии сомнительна при данном быстром развитии в деле срочных международных воздушных перевозок. Компания FLYING TIGER была одной из основных компаний, которые обеспечивали AIRBORNE международными доставками. Однако, после приобретения компании FLYING TIGER компанией FEDERAL EXPRESS, AIRBORNE сократила свой бизнес с FLYING TIGER (с $27 млн. в 1988 году до $14 млн. в 1989 году). Кроме беспокойства о передаче бизнеса конкуренту, AIRBORNE опасается, что ее посылки будут "затолканы в конец самолета", когда FLYING TIGER имеет проблемы при перегрузке. Другое, потенциально неблагоприятное событие произошло в июне 1990 года. Трио компаний - JAPAN AIR LINES, LUFTHANSA и японская торговая компания NISSHO IWAI - приобрели около 57% компании DHL, которая имеет обширные наземные сети во многих индустриальных странах, и объявили о намерениях инвестировать в DHL $500 млн. С тех пор JAPAN AIR LINES является основным доставщиком посылок компании AIRBORNE по тихоокеанскому региону. Но это партнерство могло иметь отрицательные последствия для AIRBORNE.</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AIRBORNE имеет множество альянсов или партнерств с туземными компаниями, которые знают нормы и культуру своих стран или регионов. В настоящее время AIRBORNE имеет главные альянсы с компаниями PUROLATOR (Канада) и MITSUI &amp; CO. (Япония). Альянс с PUROLATOR датируется октябрем 1987 года. PUROLATOR предоставляет в основном наземные услуги, имеет 2200 средств доставки, 5600 служащих и осуществляет доставки в 8000 точек по всей Канаде. AIRBORNE летает в некоторые канадские города, а PUROLATOR производит наземные доставки.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Альянс с компанией MITSUI был объявлен в декабре 1989 года. MITSUI </w:t>
      </w:r>
      <w:r w:rsidRPr="00B775B3">
        <w:rPr>
          <w:rFonts w:ascii="Times New Roman" w:hAnsi="Times New Roman" w:cs="Times New Roman"/>
          <w:sz w:val="28"/>
          <w:szCs w:val="28"/>
        </w:rPr>
        <w:lastRenderedPageBreak/>
        <w:t>является одним из мировых торговых лидеров. Вместе с TONAMI TRANSPORTATION CO. компания MITSUI владеет компанией PANTHER EXPRESS, входящей в пять лучших компаний срочной доставки в Японии и имеющей надежные наземные сети. В результате сделки появилось совместное предприятие между AIRBORNE, MITSUI и TONAMI. Известное как AIRBORNE EXPRESS JAPAN, это совместное предприятие объединило предприятия компании AIRBORNE, находящиеся в Японии, с PANTHER EXPRESS. Все грузы в Японию и из нее проходят через компанию AIRBORNE. AIRBORNE владеет 40% этого совместного предприятия, MITSUI владеет 40% и TONAMI владеет 20%. Спецификой соглашения является то, что решения могут быть приняты только с согласия всех трех партнеров. Два партнера не могут получить большинство голосов над третьим. Вдобавок, сделка требует от MITSUI инвестировать $40 млн. в AIRBORNE EXPRESS посредством приобретения 6.9% не имеющих права голоса, кумулятивных, конвертабельных, привилегированных акций нового выпуска и вручения компании AIRBORNE от MITSUI $100 млн. на финансирование самолетов. Должностные лица AIRBORNE видят ведение дел с MITSUI большой удачей как с финансовой стороны, так и в условиях проникновения рынка в огромный японский рынок.</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Основным преимуществом расширения посредством стратегических альянсов, о котором заявили должностные лица AIRBORNE, является то, что компания получает за океаном сложившиеся наземные сети доставки без огромных капитальных инвестиций. Ходят слухи, что AIRBORNE в настоящее время ищет основного европейского партнера, чтобы дополнить свою сделку с MITSUI. Этот подход критикуется Фредом Смитом, управляющим компании FEDERAL EXPRESS. Он считает, что для преуспевания на международном уровне компания должна летать своими самолетами и создавать свою наземную систему доставок. Иначе невозможно получить четкий контроль над необходимым материально-техническим снабжением, чтобы производить срочные международные воздушные перевозки. Однако FEDERAL EXPRESS в настоящее время теряет деньги на своей международной деятельности (как и UNITED PARCEL SERVICE), а AIRBORNE - нет.</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Организация. Команда высшего менеджмента. Торговое</w:t>
      </w:r>
      <w:r w:rsidRPr="00B775B3">
        <w:rPr>
          <w:rFonts w:ascii="Times New Roman" w:hAnsi="Times New Roman" w:cs="Times New Roman"/>
          <w:sz w:val="28"/>
          <w:szCs w:val="28"/>
          <w:lang w:val="en-US"/>
        </w:rPr>
        <w:t xml:space="preserve"> </w:t>
      </w:r>
      <w:r w:rsidRPr="00B775B3">
        <w:rPr>
          <w:rFonts w:ascii="Times New Roman" w:hAnsi="Times New Roman" w:cs="Times New Roman"/>
          <w:sz w:val="28"/>
          <w:szCs w:val="28"/>
        </w:rPr>
        <w:t>имя</w:t>
      </w:r>
      <w:r w:rsidRPr="00B775B3">
        <w:rPr>
          <w:rFonts w:ascii="Times New Roman" w:hAnsi="Times New Roman" w:cs="Times New Roman"/>
          <w:sz w:val="28"/>
          <w:szCs w:val="28"/>
          <w:lang w:val="en-US"/>
        </w:rPr>
        <w:t xml:space="preserve"> AIRBORNE EXPRESS CORPORATION </w:t>
      </w:r>
      <w:r w:rsidRPr="00B775B3">
        <w:rPr>
          <w:rFonts w:ascii="Times New Roman" w:hAnsi="Times New Roman" w:cs="Times New Roman"/>
          <w:sz w:val="28"/>
          <w:szCs w:val="28"/>
        </w:rPr>
        <w:t>используется</w:t>
      </w:r>
      <w:r w:rsidRPr="00B775B3">
        <w:rPr>
          <w:rFonts w:ascii="Times New Roman" w:hAnsi="Times New Roman" w:cs="Times New Roman"/>
          <w:sz w:val="28"/>
          <w:szCs w:val="28"/>
          <w:lang w:val="en-US"/>
        </w:rPr>
        <w:t xml:space="preserve"> </w:t>
      </w:r>
      <w:r w:rsidRPr="00B775B3">
        <w:rPr>
          <w:rFonts w:ascii="Times New Roman" w:hAnsi="Times New Roman" w:cs="Times New Roman"/>
          <w:sz w:val="28"/>
          <w:szCs w:val="28"/>
        </w:rPr>
        <w:t>фирмой</w:t>
      </w:r>
      <w:r w:rsidRPr="00B775B3">
        <w:rPr>
          <w:rFonts w:ascii="Times New Roman" w:hAnsi="Times New Roman" w:cs="Times New Roman"/>
          <w:sz w:val="28"/>
          <w:szCs w:val="28"/>
          <w:lang w:val="en-US"/>
        </w:rPr>
        <w:t xml:space="preserve"> AIRBORNE FREIGHT CORPORATION. </w:t>
      </w:r>
      <w:r w:rsidRPr="00B775B3">
        <w:rPr>
          <w:rFonts w:ascii="Times New Roman" w:hAnsi="Times New Roman" w:cs="Times New Roman"/>
          <w:sz w:val="28"/>
          <w:szCs w:val="28"/>
        </w:rPr>
        <w:t>Организационная структура является однообразной (сохранить линии связи короткими) и устроена на функциональной основе. Высший уровень составляют Роберт Клайн, управляющий высшего ранга, и Роберт Брейзер, президент и СОО. Брейзер работает в компании с 1964 года, а Клайн - с 1965. Только Брейзер и Клайн из команды менеджеров входят в совет директоров (Клайн является его председателем).</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 их подчинении находятся шесть старших менеджеров. Грэм Дорланд, председатель ABX AIR, INC. (дочерняя авиалиния); Рой Лильебек, исполнительный вице-президент и главный по финансам; и Дик Гудвин, вице-президент по трудовым ресурсам, - подчиняются непосредственно Клайну.</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Дорланд несет основную ответственность за ABX AIR, INC. Он специализируется на деятельности авиалинии, которая включает управление Вильмингтоном, сортировочным оборудованием, всеми самолетами и процессами их эксплуатации. Под его руководством работает свыше 3000 человек: 300 пилотов и 2500 человек обслуживающего персонала и сортировочных рабочих.</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 ответственность Лильебека входят финансы и административные функции. Его отделы включают управляющего финансами, главного бухгалтера-контролера, анализ хозяйственной деятельности, материально-техническое снабжение, информационные системы, обработку данных и их хранение. Приблизительно 1200 человек работает в штабах, и около 700-800 человек выполняют вышеперечисленные функции.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Гудвин управляет всеми трудовыми ресурсами. Все, что связано с занятостью, - набор, наем на работу, жалованья и пособия, обучение и контакты со служащими - проходит через главный офис в Сиэтле.</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Следующие три старших менеджера находятся в непосредственном подчинении у Брейзера: Кент Фруденбергер, исполнительный вице-президент по маркетингу и продажам; Рэй Ван Брювайн, исполнительный вице-президент по обслуживанию районов сбыта; и Джек Селла, исполнительный вице-президент по международной деятельности.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Заботой Фруденбергера является маркетинг, как национальный, так и международный, и выработка ценовых решений. Группа из 250 человек для прямого обслуживания крупных клиентов подчинена Фруденбергеру.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Ван Брювайн занимается деятельностью компании - "сервисом", который предлагает AIRBORNE: сбор посылок, доставка их на станции и в конечные пункты назначения. Он ответственен за управление сетью доставок и за дополнительные функции, такие, как обслуживание клиентов и ввод данных в эту область. Станции, вместе с водителями и станционным персоналом, также находятся под контролем Ван Брювайна.</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Селла имеет дело с международными вопросами, такими, как соглашения акционерных компаний, соглашения по маркетингу, отношения с агентами и брокерами, ценовые решения.</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Поразительной чертой этой команды высшего менеджмента является долговечность ее службы. Последнее пополнение было 15 лет назад и многие руководители провели всю свою карьеру в компании. Несмотря на свою долгую службу, большинство старших менеджеров имеют еще 10-15 лет до того, как уйти в отставку. Преимущество долгой службы команды высшего менеджмента в том, что ее члены хорошо знают друг-друга, имея за долгие годы прочно сложившиеся рабочие отношения. Среди прочего это означает, что многие трудности общения внутри персонала, которые могут навредить команде высшего менеджмента, были давно решены. Потенциальный ущерб в том, что команда могла делать одни и те же ошибки, хотя нет доказательств того, что это произошло в компании AIRBORNE.</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Принятие решения, контроль и культура. Философией компании AIRBORNE является сохранение плоской организационной структуры, чтобы </w:t>
      </w:r>
      <w:r w:rsidRPr="00B775B3">
        <w:rPr>
          <w:rFonts w:ascii="Times New Roman" w:hAnsi="Times New Roman" w:cs="Times New Roman"/>
          <w:sz w:val="28"/>
          <w:szCs w:val="28"/>
        </w:rPr>
        <w:lastRenderedPageBreak/>
        <w:t>сократить линии общения и принять в расчет свободный поток идей в иерархии управления. Высшие менеджеры обычно полагают, что они открыты для идей, предлагаемых менеджерами низших уровней. В то же самое время принятие решений является достаточно централизованным. Есть мнение, что взаимозависимость между функциями делает необходимым принятие централизованного решения. Цитата одного исполнителя:"Координация - это сущность этого бизнеса. Чтобы достичь ее, нам необходимо принятие централизованных решений."</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Контроль в компании AIRBORNE EXPRESS направлен на повышение производительности, снижение затрат и поддержание надежного высококачественного сервиса. Эти цели достигаются с помощью сочетания бюджетного контроля, систем премиальных выплат за результаты деятельности и общей культуры, которая оказывает влияние на основные ценности.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Рассмотрим процедуру, используемую для контроля работы станций, на которых работает около 80% всех служащих. Деятельность станции проверяется ежеквартально посредством бюджетного процесса. Контроль и оценка эффективности работы станций осуществляется по четырем категориям. Первой из них является сервис, измеряемый временем между сбором посылок и их доставкой. Ее цель - доставлять до полудня 95-97% посылок. Второй категорией является производительность, измеряемая общим количеством грузов в человеко-час. Третьей категорией являются регулируемые издержки. Четвертой категорией является доходность станции. Цели всех этих категорий определяются каждый квартал. В постановку целей вовлекаются станционные менеджеры. Затем цели объединяются с премиальной системой выплат, по которой станционные менеджеры могут заработать еще 10% своего квартального жалованья, просто достигнув своих целей, и неограниченную сумму, если они превысят поставленные цели.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Персонал по прямому обслуживанию крупных клиентов также имеет премиальную систему выплат. Структура целевых выплат за организацию продаж включает 70% тарифной ставки и 30% комиссионных. Однако для продавцов нет предела размеру комиссионных. Теоретически не ограничено, сколько продавец может заработать. Есть также соревнования, которые проводятся, чтобы улучшить качество обслуживания. Например, существует соревнование  "Top Gun" для обслуживающего персонала, где больше всех обслуживший человек получает в конце квартала приз $10000.</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Но кроме систем премиальных выплат AIRBORNE не слывет компанией, которая платит высокое жалованье. Подходом фирмы является - не быть лидером в величине жалованья. Скорее даже компания старается установить среднюю зарплату на рынке труда.</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Степень самоконтроля также достигается попыткой установить общую культуру, которая сосредотачивает внимание служащих на основных ценностях, требуемых для поддержания конкуренции в индустрии срочных воздушных перевозок. Ценности, постоянно подчеркиваемые высшими менеджерами AIRBORNE и передаваемые по всей организации в виде </w:t>
      </w:r>
      <w:r w:rsidRPr="00B775B3">
        <w:rPr>
          <w:rFonts w:ascii="Times New Roman" w:hAnsi="Times New Roman" w:cs="Times New Roman"/>
          <w:sz w:val="28"/>
          <w:szCs w:val="28"/>
        </w:rPr>
        <w:lastRenderedPageBreak/>
        <w:t>бюллетеней, частично в виде видеофильмов, обслуживают нужды потребителей, сохраняют качество и превосходный сервис. Внутри компании также делается ударение на производительность и контроль над уровнем издержек. Один руководитель, описывая отношение компании к расходам, говорил:"Я чувствую, что среди менеджеров есть всеобщее согласие по необходимости контроля над уровнем издержек. Это очень трудный бизнес и наши люди осознают это. AIRBORNE имеет животный инстинкт - желание выжить."</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Финансовая стратегия. Общее финансовое состояние компании AIRBORNE представлено в таблице 3. Основным источником ликвидности капитальных затрат были внутренние потоки денежных средств. Кредитные соглашения с группой банков обеспечили вложение $165 млн. Руководство установило предел по старшему долгу - 40% от общего капитала и по долгосрочному долгу - 50% от общего капитала. Как только уровни долгов достигают этих пределов, AIRBORNE выпускает в обращение новые обыкновенные акции. Последний выпуск таких акций был в июле 1990 года.</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Другими источниками финансирования для компании AIRBORNE является продажа самолетов или продажа их с последующей арендой и создание совместного предприятия с компанией MITSUI (которая обеспечила $40 млн. и вложила $100 млн. в финансирование самолетов). В течение 1989 года AIRBORNE продала и опять арендовала 9 самолетов. Это снизило долг компании и принесло $83 млн. наличных. AIRBORNE хочет продать и получить обратно в аренду 20-30% своих самолетов.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Интервью с Робертом Клайном. Роберт Клайн является управляющим компании AIRBORNE FREIGHT CORP.  Ниже представлены отрывки из интервью с Клайном, которое взял Чарльз Хилл в феврале 1990 года.</w:t>
      </w:r>
    </w:p>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Таблица 3.       Финансовые отчеты.</w:t>
      </w:r>
    </w:p>
    <w:tbl>
      <w:tblPr>
        <w:tblW w:w="9686"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92"/>
        <w:gridCol w:w="1578"/>
        <w:gridCol w:w="1617"/>
        <w:gridCol w:w="1567"/>
        <w:gridCol w:w="1632"/>
      </w:tblGrid>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1986</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1987</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1988</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1989 </w:t>
            </w:r>
          </w:p>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 мес.)</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Доходы</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100%</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100%</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100%</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100%</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Эксплуатационные расходы</w:t>
            </w:r>
          </w:p>
        </w:tc>
        <w:tc>
          <w:tcPr>
            <w:tcW w:w="1578" w:type="dxa"/>
          </w:tcPr>
          <w:p w:rsidR="00C31377" w:rsidRPr="00B775B3" w:rsidRDefault="00C31377" w:rsidP="00E55692">
            <w:pPr>
              <w:jc w:val="both"/>
              <w:rPr>
                <w:rFonts w:ascii="Times New Roman" w:hAnsi="Times New Roman" w:cs="Times New Roman"/>
                <w:sz w:val="24"/>
                <w:szCs w:val="24"/>
              </w:rPr>
            </w:pPr>
          </w:p>
        </w:tc>
        <w:tc>
          <w:tcPr>
            <w:tcW w:w="1617" w:type="dxa"/>
          </w:tcPr>
          <w:p w:rsidR="00C31377" w:rsidRPr="00B775B3" w:rsidRDefault="00C31377" w:rsidP="00E55692">
            <w:pPr>
              <w:jc w:val="both"/>
              <w:rPr>
                <w:rFonts w:ascii="Times New Roman" w:hAnsi="Times New Roman" w:cs="Times New Roman"/>
                <w:sz w:val="24"/>
                <w:szCs w:val="24"/>
              </w:rPr>
            </w:pPr>
          </w:p>
        </w:tc>
        <w:tc>
          <w:tcPr>
            <w:tcW w:w="1567" w:type="dxa"/>
          </w:tcPr>
          <w:p w:rsidR="00C31377" w:rsidRPr="00B775B3" w:rsidRDefault="00C31377" w:rsidP="00E55692">
            <w:pPr>
              <w:jc w:val="both"/>
              <w:rPr>
                <w:rFonts w:ascii="Times New Roman" w:hAnsi="Times New Roman" w:cs="Times New Roman"/>
                <w:sz w:val="24"/>
                <w:szCs w:val="24"/>
              </w:rPr>
            </w:pPr>
          </w:p>
        </w:tc>
        <w:tc>
          <w:tcPr>
            <w:tcW w:w="1632" w:type="dxa"/>
          </w:tcPr>
          <w:p w:rsidR="00C31377" w:rsidRPr="00B775B3" w:rsidRDefault="00C31377" w:rsidP="00E55692">
            <w:pPr>
              <w:jc w:val="both"/>
              <w:rPr>
                <w:rFonts w:ascii="Times New Roman" w:hAnsi="Times New Roman" w:cs="Times New Roman"/>
                <w:sz w:val="24"/>
                <w:szCs w:val="24"/>
              </w:rPr>
            </w:pP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Приобретение   транспорта</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36%</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37%</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38%</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35.6%</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Издержки по наземной </w:t>
            </w:r>
          </w:p>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деяльности                    </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28</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28</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28</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28.1</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Издержки по воздушной  </w:t>
            </w:r>
          </w:p>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деятельности</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11.8</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S,G + A</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14</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13</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12.8</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Эксплуатационные расходы до</w:t>
            </w:r>
          </w:p>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начала аммортизации</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90</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90</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90</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88.3</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Аммортизация</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5</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7</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7</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6.8</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Общие эксплуатационные </w:t>
            </w:r>
          </w:p>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расходы</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95</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97</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97</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95.1</w:t>
            </w:r>
          </w:p>
        </w:tc>
      </w:tr>
      <w:tr w:rsidR="00C31377" w:rsidRPr="00B775B3" w:rsidTr="00E55692">
        <w:tblPrEx>
          <w:tblCellMar>
            <w:top w:w="0" w:type="dxa"/>
            <w:bottom w:w="0" w:type="dxa"/>
          </w:tblCellMar>
        </w:tblPrEx>
        <w:trPr>
          <w:cantSplit/>
        </w:trPr>
        <w:tc>
          <w:tcPr>
            <w:tcW w:w="329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Доходы от деятельности</w:t>
            </w:r>
          </w:p>
        </w:tc>
        <w:tc>
          <w:tcPr>
            <w:tcW w:w="1578"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5</w:t>
            </w:r>
          </w:p>
        </w:tc>
        <w:tc>
          <w:tcPr>
            <w:tcW w:w="161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w:t>
            </w:r>
          </w:p>
        </w:tc>
        <w:tc>
          <w:tcPr>
            <w:tcW w:w="1567"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w:t>
            </w:r>
          </w:p>
        </w:tc>
        <w:tc>
          <w:tcPr>
            <w:tcW w:w="1632"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4.9</w:t>
            </w:r>
          </w:p>
        </w:tc>
      </w:tr>
    </w:tbl>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       </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3"/>
        <w:gridCol w:w="2024"/>
        <w:gridCol w:w="2129"/>
        <w:gridCol w:w="2006"/>
      </w:tblGrid>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12/31/87</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12/31/88</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12/31/89</w:t>
            </w:r>
          </w:p>
        </w:tc>
      </w:tr>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lastRenderedPageBreak/>
              <w:t>Старший долгосрочный долг</w:t>
            </w: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$86,284</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$120,553</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$141,431</w:t>
            </w:r>
          </w:p>
        </w:tc>
      </w:tr>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Долгосрочный долг с</w:t>
            </w:r>
          </w:p>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пониженным статусом</w:t>
            </w: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50,000 </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50,000 </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46,395</w:t>
            </w:r>
          </w:p>
        </w:tc>
      </w:tr>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Отсроченные налоги</w:t>
            </w: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28,906</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31,315  </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33,108</w:t>
            </w:r>
          </w:p>
        </w:tc>
      </w:tr>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Собственный капитал</w:t>
            </w: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124б445</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127,418 </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137,889</w:t>
            </w:r>
          </w:p>
        </w:tc>
      </w:tr>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Всего</w:t>
            </w: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$289,635</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$329,286</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$358,823</w:t>
            </w:r>
          </w:p>
        </w:tc>
      </w:tr>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старшего долга</w:t>
            </w: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30%</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37%</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39%</w:t>
            </w:r>
          </w:p>
        </w:tc>
      </w:tr>
      <w:tr w:rsidR="00C31377" w:rsidRPr="00B775B3" w:rsidTr="00E55692">
        <w:tblPrEx>
          <w:tblCellMar>
            <w:top w:w="0" w:type="dxa"/>
            <w:bottom w:w="0" w:type="dxa"/>
          </w:tblCellMar>
        </w:tblPrEx>
        <w:trPr>
          <w:cantSplit/>
        </w:trPr>
        <w:tc>
          <w:tcPr>
            <w:tcW w:w="3683"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всех долгов</w:t>
            </w:r>
          </w:p>
        </w:tc>
        <w:tc>
          <w:tcPr>
            <w:tcW w:w="2024"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47%</w:t>
            </w:r>
          </w:p>
        </w:tc>
        <w:tc>
          <w:tcPr>
            <w:tcW w:w="2129"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52%</w:t>
            </w:r>
          </w:p>
        </w:tc>
        <w:tc>
          <w:tcPr>
            <w:tcW w:w="2006" w:type="dxa"/>
          </w:tcPr>
          <w:p w:rsidR="00C31377" w:rsidRPr="00B775B3" w:rsidRDefault="00C31377" w:rsidP="00E55692">
            <w:pPr>
              <w:jc w:val="both"/>
              <w:rPr>
                <w:rFonts w:ascii="Times New Roman" w:hAnsi="Times New Roman" w:cs="Times New Roman"/>
                <w:sz w:val="24"/>
                <w:szCs w:val="24"/>
              </w:rPr>
            </w:pPr>
            <w:r w:rsidRPr="00B775B3">
              <w:rPr>
                <w:rFonts w:ascii="Times New Roman" w:hAnsi="Times New Roman" w:cs="Times New Roman"/>
                <w:sz w:val="24"/>
                <w:szCs w:val="24"/>
              </w:rPr>
              <w:t xml:space="preserve">       52%</w:t>
            </w:r>
          </w:p>
        </w:tc>
      </w:tr>
    </w:tbl>
    <w:p w:rsidR="00C31377" w:rsidRPr="00B775B3" w:rsidRDefault="00C31377" w:rsidP="00C31377">
      <w:pPr>
        <w:ind w:firstLine="720"/>
        <w:jc w:val="both"/>
        <w:rPr>
          <w:rFonts w:ascii="Times New Roman" w:hAnsi="Times New Roman" w:cs="Times New Roman"/>
          <w:sz w:val="28"/>
          <w:szCs w:val="28"/>
        </w:rPr>
      </w:pP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Хилл:  Границы этого бизнеса часто описываются "тонкими, как бритва". AIRBORNE  является эффективным производством. Надеетесь ли вы на расширение этих границ в будущем?</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Клайн: Да, надеюсь. Индустрия укрепляется, результатом чего является высокая ценовая стабильность. Вместо десяти жизнеспособных компаний, в нашем секторе индустрии действует только три. В прошлом году мы наблюдали самую стабильную ценовую ситуацию за последние 10 лет, и я думаю, что будет продолжаться. Причиной того, почему я так говорю, является то, что компания UPS поднимает расценки, и есть большая вероятность того, что компание FE поступит также. Поэтому, с ценовой стабильностью и нашей способностью снизить издержки, это приведет к расширению границ.</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Хилл:  Опасаетесь ли вы быть вытесненными в результате ценовой войны между FE и UPS? Несмотря на то, что AIRBORNE имеет самые низкие издержки, компания все еще испытывает недостаток финансовых ресурсов для того, чтобы конкурировать с FE и UPS в ценовой войне.</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Клайн: Нашей заботой всегда было то, что два слона будут бороться около нас на траве и случайно перекатятся через нас. Нам бы хотелось, чтобы этого не случилось. Так как в настоящее время   UPS решила не делать скидку. В действительности они не предлагают цену  по общим счетам. Теперь, будут ли они при известных обстоятельствах влезать в это? Трудно сказать. Мы считаем, что не будут, но нам лучше быть готовыми к этому. Но вы знаете, что если UPS пойдет на скидку в воздухе, то им лучше быть также хорошо готовыми сделать это и на земле.</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Как и с компанией FE, вы никогда не знаете, что они могут. Честно говоря, я бы чувствовал себя более комфортабельнее против FE, чем против UPS из-за их величины, и они должны использовать этот элемент для   субсидирования воздушной деятельности. Наши издержки определенно ниже издержек FE. Конечно, если они пошли на ценовую войну, то будет трудно состязаться с ними, но их баланс не такой уж  крепкий.</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Хилл:  Почему вы считаете, что FE теряет деньги на международной деятельности?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Клайн: Я думаю, что это трудная задача. Они летают своими самолетами за океан, но не имеют достаточного объема перевозок, чтобы оправдать эти полеты. Грузов просто нет, особенно в обратном направлении. Я уверен, что это губит их. Они создали огромные накладные расходы, и сейчас объем только приближается к ним. Из-за их международных проблем, им нет смысла </w:t>
      </w:r>
      <w:r w:rsidRPr="00B775B3">
        <w:rPr>
          <w:rFonts w:ascii="Times New Roman" w:hAnsi="Times New Roman" w:cs="Times New Roman"/>
          <w:sz w:val="28"/>
          <w:szCs w:val="28"/>
        </w:rPr>
        <w:lastRenderedPageBreak/>
        <w:t xml:space="preserve">вступать во внутреннюю ценовую войну, и есть смысл удерживать свои уже имеющиеся границы.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Хилл:  Каким вы видите мировой рынок для развития срочной почты в следующем десятилетии?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Клайн: Этот рынок еще находится в периоде своего раннего детства. Он такой, каким был рынок США 8-10 лет назад. Я думаю, что это будет очень быстрый рост, особенно в    ?  Должно быть решено, кто будет такими игроками. UPS и FE получили ресурсы и ушли далеко вперед в предоставлении своих услуг, летая своими самолетами и оперируя своими станциями. Возьмем теперь компании, которые не летают самолетами. Это наша компания, компания DHL и другие франчайзинговые ковпании, появляющиеся в настоящее время. А также компания TNT, австралийская фирма, которая имеет 15% наших акций, также очень крупный игрок, особенно в Европе.</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Мы останемся компанией, которая является непрямым доставщиком. Мы не летаем за океан. Мы не намереваемся летать - нам в действительности не нужно летать, - так как есть множество доступных способов для этого. Возьмем Европу. UPS летает в Кельн, а FE - в Брюссель. Мы используем пассажирские авиалинии, поэтому у нас есть выбор. Если это Париж, то мы пользуемся прямым рейсом в Париж, если Лондон - то прямым рейсом в Лондон. Тогда как они свозят все грузы в одно место, а затем перераспределяют их. Поэтому во многих случаях мы имеем сервис, превосходящий их сервис. Только в одном случае они смогут превзойти нас - если смогут заполнять свои самолеты высокопродуктивным грузом. Тогда их структура издержек будет ниже нашей.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Хилл:  Фред Смит (управляющий компании AIRBORNE EXPRESS) говорит,что для успешной работы на международном рынке, вы должны летать своими самолетами и создавать свою наземную сеть доставок, чтобы получить четкий контроль за передвижением товара.</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Клайн: Это была его теория по США, и он был прав, потому что мы не предоставляем услуг. Но я не думаю, что это необходимо на международном рынке. Я имею в виду, что есть много рейсов с большой грузовместимостью.   Сразу же, как только мы бы разработали достаточный объем поставок воздухом и землей, мы сразу же могли бы летать. Есть только одна проблема с полетами регулярными авиалиниями. Это то, что мы являемся субъектами их ценовой шкалы, и цены прыгают вверх-вниз.</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Хилл:  Какую позицию на мировом рынке вы бы хотели, чтобы занимала компания AIRBORNE?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Клайн: Нашей глобальной программой является развитие стратегических альянсов. Наше соглашение с компанией MITSUI - главный шаг в этом направлении. Преимуществом этого шага является то, что MITSUI может внести в эту сферу бизнеса свои знания региона (Японии), свою способность войти в рынки, чего мы, как американская компания, не можем. FEDERAL EXPRESS обманывают сами себя, если они думают, что им удастся втиснуться в японский рынок.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lastRenderedPageBreak/>
        <w:t xml:space="preserve">Хилл:  Часто говорят, что основным мотивом, по которому японские компании вступают в совместные предприятия, является то, что они хотят поучиться у своих американских партнеров. А когда они узнают то, что хотели знать, они часто выходят из совместного предприятия. Не думаете ли вы, что есть какая-либо опасность этого явления?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Клайн: Я сомневаюсь в этом. Я не думаю, что MITSUI сможет когда-либо развить свою систему авиалиний в США из-за проблемы собственности иностранных компаний (они могут иметь в собственности только до 25% американских авиалиний). Мы имеем особую привилегию, и больше никто не может ее иметь. Поэтому я об этом сильно не беспокоюсь. Кроме того, мы получили от них капитальные вложения на сумму $140 млн. Если они выходят из совместного предприятия, то они теряют свои капиталовложения.</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Хилл:  Каким в настоящее время является состояние ваших отношений с компанией TNT? Вероятно, она попытается купить контрольный пакет акций другой компании?</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Клайн: Это нелегкие отношения. Действительно мы работаем вместе в некоторых регионах мира, но это коммерческие операции. Я думаю, что TNT откажется от покупки акций другой компании в будущем, особенно из-за ограничения владения собственностью для зарубежных компаний.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Хилл:  Какое воздействие на ваши величины оказывает увеличение затрат на топливо? </w:t>
      </w:r>
    </w:p>
    <w:p w:rsidR="00C31377" w:rsidRPr="00B775B3" w:rsidRDefault="00C31377" w:rsidP="00C31377">
      <w:pPr>
        <w:ind w:firstLine="720"/>
        <w:jc w:val="both"/>
        <w:rPr>
          <w:rFonts w:ascii="Times New Roman" w:hAnsi="Times New Roman" w:cs="Times New Roman"/>
          <w:sz w:val="28"/>
          <w:szCs w:val="28"/>
        </w:rPr>
      </w:pPr>
      <w:r w:rsidRPr="00B775B3">
        <w:rPr>
          <w:rFonts w:ascii="Times New Roman" w:hAnsi="Times New Roman" w:cs="Times New Roman"/>
          <w:sz w:val="28"/>
          <w:szCs w:val="28"/>
        </w:rPr>
        <w:t>Клайн: Затраты на топливо составляют до 4% наших общих затрат, поэтому они не имеют большого влияния. Но с другой стороны, если затраты на топливо увеличатся на 50%, то наши величины упадут на 2,5%. Только когда наши величины упадут на 5%, это может оказать влияние.</w:t>
      </w:r>
    </w:p>
    <w:p w:rsidR="00FB2F1C" w:rsidRDefault="00FB2F1C">
      <w:bookmarkStart w:id="0" w:name="_GoBack"/>
      <w:bookmarkEnd w:id="0"/>
    </w:p>
    <w:sectPr w:rsidR="00FB2F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9BF"/>
    <w:rsid w:val="004E39BF"/>
    <w:rsid w:val="00C31377"/>
    <w:rsid w:val="00FB2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6D571A-1BCB-4163-A341-E66242368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37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7402</Words>
  <Characters>42197</Characters>
  <Application>Microsoft Office Word</Application>
  <DocSecurity>0</DocSecurity>
  <Lines>351</Lines>
  <Paragraphs>98</Paragraphs>
  <ScaleCrop>false</ScaleCrop>
  <Company/>
  <LinksUpToDate>false</LinksUpToDate>
  <CharactersWithSpaces>49501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2015-10-07T05:20:00Z</dcterms:created>
  <dcterms:modified xsi:type="dcterms:W3CDTF">2015-10-07T05:20:00Z</dcterms:modified>
</cp:coreProperties>
</file>